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55" w:rsidRDefault="00B027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2755" w:rsidRDefault="00B02755">
      <w:pPr>
        <w:pStyle w:val="ConsPlusNormal"/>
        <w:jc w:val="both"/>
        <w:outlineLvl w:val="0"/>
      </w:pPr>
    </w:p>
    <w:p w:rsidR="00B02755" w:rsidRDefault="00B02755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B02755" w:rsidRDefault="00B02755">
      <w:pPr>
        <w:pStyle w:val="ConsPlusTitle"/>
        <w:jc w:val="center"/>
      </w:pPr>
      <w:r>
        <w:t>ЭНЕРГОЭФФЕКТИВНОСТИ, ТАРИФНОЙ ПОЛИТИКЕ</w:t>
      </w:r>
    </w:p>
    <w:p w:rsidR="00B02755" w:rsidRDefault="00B02755">
      <w:pPr>
        <w:pStyle w:val="ConsPlusTitle"/>
        <w:jc w:val="center"/>
      </w:pPr>
    </w:p>
    <w:p w:rsidR="00B02755" w:rsidRDefault="00B02755">
      <w:pPr>
        <w:pStyle w:val="ConsPlusTitle"/>
        <w:jc w:val="center"/>
      </w:pPr>
      <w:r>
        <w:t>ПОСТАНОВЛЕНИЕ</w:t>
      </w:r>
    </w:p>
    <w:p w:rsidR="00B02755" w:rsidRDefault="00B02755">
      <w:pPr>
        <w:pStyle w:val="ConsPlusTitle"/>
        <w:jc w:val="center"/>
      </w:pPr>
      <w:r>
        <w:t>от 24 августа 2012 г. N 69</w:t>
      </w:r>
    </w:p>
    <w:p w:rsidR="00B02755" w:rsidRDefault="00B02755">
      <w:pPr>
        <w:pStyle w:val="ConsPlusTitle"/>
        <w:jc w:val="center"/>
      </w:pPr>
    </w:p>
    <w:p w:rsidR="00B02755" w:rsidRDefault="00B02755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B02755" w:rsidRDefault="00B02755">
      <w:pPr>
        <w:pStyle w:val="ConsPlusTitle"/>
        <w:jc w:val="center"/>
      </w:pPr>
      <w:r>
        <w:t>ПО ВОДОСНАБЖЕНИЮ И ВОДООТВЕДЕНИЮ НА ТЕРРИТОРИИ</w:t>
      </w:r>
    </w:p>
    <w:p w:rsidR="00B02755" w:rsidRDefault="00B02755">
      <w:pPr>
        <w:pStyle w:val="ConsPlusTitle"/>
        <w:jc w:val="center"/>
      </w:pPr>
      <w:r>
        <w:t>САФОНОВСКОГО РАЙОНА СМОЛЕНСКОЙ ОБЛАСТИ</w:t>
      </w:r>
    </w:p>
    <w:p w:rsidR="00B02755" w:rsidRDefault="00B027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755" w:rsidRDefault="00B027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20.09.2012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20.11.2014 </w:t>
            </w:r>
            <w:hyperlink r:id="rId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9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20.10.2015 </w:t>
            </w:r>
            <w:hyperlink r:id="rId10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28.10.2015 </w:t>
            </w:r>
            <w:hyperlink r:id="rId11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12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17.06.2016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22.07.2016 </w:t>
            </w:r>
            <w:hyperlink r:id="rId1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B02755" w:rsidRDefault="00B02755">
      <w:pPr>
        <w:pStyle w:val="ConsPlusNormal"/>
        <w:spacing w:before="220"/>
        <w:ind w:firstLine="540"/>
        <w:jc w:val="both"/>
      </w:pPr>
      <w:r>
        <w:t xml:space="preserve">1. Утвердить на территории Сафоновского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приложению.</w:t>
      </w:r>
    </w:p>
    <w:p w:rsidR="00B02755" w:rsidRDefault="00B027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102.</w:t>
      </w:r>
    </w:p>
    <w:p w:rsidR="00B02755" w:rsidRDefault="00B02755">
      <w:pPr>
        <w:pStyle w:val="ConsPlusNormal"/>
        <w:spacing w:before="220"/>
        <w:ind w:firstLine="540"/>
        <w:jc w:val="both"/>
      </w:pPr>
      <w:r>
        <w:t xml:space="preserve">2. Утратил силу с 1 июня 2013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B02755" w:rsidRDefault="00B02755">
      <w:pPr>
        <w:pStyle w:val="ConsPlusNormal"/>
        <w:spacing w:before="220"/>
        <w:ind w:firstLine="540"/>
        <w:jc w:val="both"/>
      </w:pPr>
      <w:r>
        <w:t>3. Постановление вступает в силу с 1 сентября 2012 года.</w:t>
      </w: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jc w:val="right"/>
      </w:pPr>
      <w:r>
        <w:t>И.о. начальника Департамента</w:t>
      </w:r>
    </w:p>
    <w:p w:rsidR="00B02755" w:rsidRDefault="00B02755">
      <w:pPr>
        <w:pStyle w:val="ConsPlusNormal"/>
        <w:jc w:val="right"/>
      </w:pPr>
      <w:r>
        <w:t>О.А.РЫБАЛКО</w:t>
      </w: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jc w:val="right"/>
        <w:outlineLvl w:val="0"/>
      </w:pPr>
      <w:r>
        <w:t>Приложение</w:t>
      </w:r>
    </w:p>
    <w:p w:rsidR="00B02755" w:rsidRDefault="00B02755">
      <w:pPr>
        <w:pStyle w:val="ConsPlusNormal"/>
        <w:jc w:val="right"/>
      </w:pPr>
      <w:r>
        <w:t>к постановлению</w:t>
      </w:r>
    </w:p>
    <w:p w:rsidR="00B02755" w:rsidRDefault="00B02755">
      <w:pPr>
        <w:pStyle w:val="ConsPlusNormal"/>
        <w:jc w:val="right"/>
      </w:pPr>
      <w:r>
        <w:t>Департамента</w:t>
      </w:r>
    </w:p>
    <w:p w:rsidR="00B02755" w:rsidRDefault="00B02755">
      <w:pPr>
        <w:pStyle w:val="ConsPlusNormal"/>
        <w:jc w:val="right"/>
      </w:pPr>
      <w:r>
        <w:t>Смоленской области</w:t>
      </w:r>
    </w:p>
    <w:p w:rsidR="00B02755" w:rsidRDefault="00B02755">
      <w:pPr>
        <w:pStyle w:val="ConsPlusNormal"/>
        <w:jc w:val="right"/>
      </w:pPr>
      <w:r>
        <w:t>по энергетике,</w:t>
      </w:r>
    </w:p>
    <w:p w:rsidR="00B02755" w:rsidRDefault="00B02755">
      <w:pPr>
        <w:pStyle w:val="ConsPlusNormal"/>
        <w:jc w:val="right"/>
      </w:pPr>
      <w:r>
        <w:t>энергоэффективности,</w:t>
      </w:r>
    </w:p>
    <w:p w:rsidR="00B02755" w:rsidRDefault="00B02755">
      <w:pPr>
        <w:pStyle w:val="ConsPlusNormal"/>
        <w:jc w:val="right"/>
      </w:pPr>
      <w:r>
        <w:t>тарифной политике</w:t>
      </w:r>
    </w:p>
    <w:p w:rsidR="00B02755" w:rsidRDefault="00B02755">
      <w:pPr>
        <w:pStyle w:val="ConsPlusNormal"/>
        <w:jc w:val="right"/>
      </w:pPr>
      <w:r>
        <w:lastRenderedPageBreak/>
        <w:t>от 24.08.2012 N 69</w:t>
      </w: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Title"/>
        <w:jc w:val="center"/>
      </w:pPr>
      <w:bookmarkStart w:id="0" w:name="P40"/>
      <w:bookmarkEnd w:id="0"/>
      <w:r>
        <w:t>НОРМАТИВЫ</w:t>
      </w:r>
    </w:p>
    <w:p w:rsidR="00B02755" w:rsidRDefault="00B02755">
      <w:pPr>
        <w:pStyle w:val="ConsPlusTitle"/>
        <w:jc w:val="center"/>
      </w:pPr>
      <w:r>
        <w:t>ПОТРЕБЛЕНИЯ КОММУНАЛЬНЫХ УСЛУГ ПО ВОДОСНАБЖЕНИЮ</w:t>
      </w:r>
    </w:p>
    <w:p w:rsidR="00B02755" w:rsidRDefault="00B02755">
      <w:pPr>
        <w:pStyle w:val="ConsPlusTitle"/>
        <w:jc w:val="center"/>
      </w:pPr>
      <w:r>
        <w:t>И ВОДООТВЕДЕНИЮ В ЖИЛЫХ ПОМЕЩЕНИЯХ ДЛЯ НАСЕЛЕНИЯ</w:t>
      </w:r>
    </w:p>
    <w:p w:rsidR="00B02755" w:rsidRDefault="00B02755">
      <w:pPr>
        <w:pStyle w:val="ConsPlusTitle"/>
        <w:jc w:val="center"/>
      </w:pPr>
      <w:r>
        <w:t>САФОНОВСКОГО РАЙОНА СМОЛЕНСКОЙ ОБЛАСТИ</w:t>
      </w:r>
    </w:p>
    <w:p w:rsidR="00B02755" w:rsidRDefault="00B027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755" w:rsidRDefault="00B027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B02755" w:rsidRDefault="00B02755">
            <w:pPr>
              <w:pStyle w:val="ConsPlusNormal"/>
              <w:jc w:val="center"/>
            </w:pPr>
            <w:r>
              <w:rPr>
                <w:color w:val="392C69"/>
              </w:rPr>
              <w:t>от 22.07.2016 N 102)</w:t>
            </w:r>
          </w:p>
        </w:tc>
      </w:tr>
    </w:tbl>
    <w:p w:rsidR="00B02755" w:rsidRDefault="00B02755">
      <w:pPr>
        <w:pStyle w:val="ConsPlusNormal"/>
        <w:jc w:val="center"/>
      </w:pPr>
    </w:p>
    <w:p w:rsidR="00B02755" w:rsidRDefault="00B02755">
      <w:pPr>
        <w:sectPr w:rsidR="00B02755" w:rsidSect="00AD6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B02755">
        <w:tc>
          <w:tcPr>
            <w:tcW w:w="624" w:type="dxa"/>
            <w:vMerge w:val="restart"/>
          </w:tcPr>
          <w:p w:rsidR="00B02755" w:rsidRDefault="00B027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B02755" w:rsidRDefault="00B0275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B02755" w:rsidRDefault="00B02755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B02755">
        <w:tc>
          <w:tcPr>
            <w:tcW w:w="624" w:type="dxa"/>
            <w:vMerge/>
          </w:tcPr>
          <w:p w:rsidR="00B02755" w:rsidRDefault="00B02755"/>
        </w:tc>
        <w:tc>
          <w:tcPr>
            <w:tcW w:w="5499" w:type="dxa"/>
            <w:vMerge/>
          </w:tcPr>
          <w:p w:rsidR="00B02755" w:rsidRDefault="00B02755"/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4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3,07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водоотведением, </w:t>
            </w:r>
            <w:r>
              <w:lastRenderedPageBreak/>
              <w:t>оборудованные унитазами, раковинами, мойками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lastRenderedPageBreak/>
              <w:t>3,56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Дома, использующиеся в качестве общежитий, оборудованные раковинами, мойками, унитазами, с общими кухнями и блоками душевых на этажах при жилых комнатах в каждой секции,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2,32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Дома, использующиеся в качестве общежитий, оборудованные умывальниками в каждой комнате, мойками, унитазами, душем на первом этаже,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1,73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lastRenderedPageBreak/>
              <w:t>1.12.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Дома, использующиеся в качестве общежитий, оборудованные раковинами, мойками, унитазами, душем на первом этаже, с общими кухнями,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1,43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раковинами, унитазами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без централизованного водоотведения, оборудованные раковинами, унитазами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с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  <w:tr w:rsidR="00B02755">
        <w:tc>
          <w:tcPr>
            <w:tcW w:w="624" w:type="dxa"/>
          </w:tcPr>
          <w:p w:rsidR="00B02755" w:rsidRDefault="00B02755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499" w:type="dxa"/>
          </w:tcPr>
          <w:p w:rsidR="00B02755" w:rsidRDefault="00B02755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57" w:type="dxa"/>
          </w:tcPr>
          <w:p w:rsidR="00B02755" w:rsidRDefault="00B02755">
            <w:pPr>
              <w:pStyle w:val="ConsPlusNormal"/>
              <w:jc w:val="center"/>
            </w:pPr>
            <w:r>
              <w:t>-</w:t>
            </w:r>
          </w:p>
        </w:tc>
      </w:tr>
    </w:tbl>
    <w:p w:rsidR="00B02755" w:rsidRDefault="00B02755">
      <w:pPr>
        <w:pStyle w:val="ConsPlusNormal"/>
        <w:jc w:val="center"/>
      </w:pPr>
    </w:p>
    <w:p w:rsidR="00B02755" w:rsidRDefault="00B02755">
      <w:pPr>
        <w:pStyle w:val="ConsPlusNormal"/>
        <w:ind w:firstLine="540"/>
        <w:jc w:val="both"/>
      </w:pPr>
      <w:r>
        <w:t>Примечание:</w:t>
      </w:r>
    </w:p>
    <w:p w:rsidR="00B02755" w:rsidRDefault="00B02755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jc w:val="both"/>
      </w:pPr>
    </w:p>
    <w:p w:rsidR="00B02755" w:rsidRDefault="00B02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B02755">
      <w:bookmarkStart w:id="1" w:name="_GoBack"/>
      <w:bookmarkEnd w:id="1"/>
    </w:p>
    <w:sectPr w:rsidR="000B0C3B" w:rsidSect="00EB11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55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02755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74C7D5D57DB71E43400351306BBA52CE9C947C7BF4A11A3BFFE87D0BDA88EE669341DB7C747F105198C925EEAD5F4AF470W5GCH" TargetMode="External"/><Relationship Id="rId13" Type="http://schemas.openxmlformats.org/officeDocument/2006/relationships/hyperlink" Target="consultantplus://offline/ref=569BF8DA1C26EB4371D374C7D5D57DB71E4340035E3062BA54CE9C947C7BF4A11A3BFFE87D0BDA88EE679247DB7C747F105198C925EEAD5F4AF470W5GCH" TargetMode="External"/><Relationship Id="rId18" Type="http://schemas.openxmlformats.org/officeDocument/2006/relationships/hyperlink" Target="consultantplus://offline/ref=569BF8DA1C26EB4371D374C7D5D57DB71E4340035E336CB554CE9C947C7BF4A11A3BFFE87D0BDA88EE669342DB7C747F105198C925EEAD5F4AF470W5G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9BF8DA1C26EB4371D374C7D5D57DB71E434003503068BE59CE9C947C7BF4A11A3BFFE87D0BDA88EE669141DB7C747F105198C925EEAD5F4AF470W5GCH" TargetMode="External"/><Relationship Id="rId12" Type="http://schemas.openxmlformats.org/officeDocument/2006/relationships/hyperlink" Target="consultantplus://offline/ref=569BF8DA1C26EB4371D374C7D5D57DB71E4340035E3162BC57CE9C947C7BF4A11A3BFFE87D0BDA88EE669B45DB7C747F105198C925EEAD5F4AF470W5GCH" TargetMode="External"/><Relationship Id="rId17" Type="http://schemas.openxmlformats.org/officeDocument/2006/relationships/hyperlink" Target="consultantplus://offline/ref=569BF8DA1C26EB4371D374C7D5D57DB71E4340035E3663B958CE9C947C7BF4A11A3BFFE87D0BDA88EE669246DB7C747F105198C925EEAD5F4AF470W5G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9BF8DA1C26EB4371D36ACAC3B920BD1A4F170D573260EA0D91C7C92B72FEF64F74FEA63804C589EE789144D1W2G0H" TargetMode="External"/><Relationship Id="rId20" Type="http://schemas.openxmlformats.org/officeDocument/2006/relationships/hyperlink" Target="consultantplus://offline/ref=569BF8DA1C26EB4371D374C7D5D57DB71E4340035E336CB554CE9C947C7BF4A11A3BFFE87D0BDA88EE669343DB7C747F105198C925EEAD5F4AF470W5G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74C7D5D57DB71E434003533769BF55CE9C947C7BF4A11A3BFFE87D0BDA88EE669341DB7C747F105198C925EEAD5F4AF470W5GCH" TargetMode="External"/><Relationship Id="rId11" Type="http://schemas.openxmlformats.org/officeDocument/2006/relationships/hyperlink" Target="consultantplus://offline/ref=569BF8DA1C26EB4371D374C7D5D57DB71E43400351376DBE56CE9C947C7BF4A11A3BFFE87D0BDA88EE669141DB7C747F105198C925EEAD5F4AF470W5G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9BF8DA1C26EB4371D36ACAC3B920BD1B481A0C553760EA0D91C7C92B72FEF64F74FEA63804C589EE789144D1W2G0H" TargetMode="External"/><Relationship Id="rId10" Type="http://schemas.openxmlformats.org/officeDocument/2006/relationships/hyperlink" Target="consultantplus://offline/ref=569BF8DA1C26EB4371D374C7D5D57DB71E43400351376DBC53CE9C947C7BF4A11A3BFFE87D0BDA88EE669141DB7C747F105198C925EEAD5F4AF470W5GCH" TargetMode="External"/><Relationship Id="rId19" Type="http://schemas.openxmlformats.org/officeDocument/2006/relationships/hyperlink" Target="consultantplus://offline/ref=569BF8DA1C26EB4371D374C7D5D57DB71E434003503068BE59CE9C947C7BF4A11A3BFFE87D0BDA88EE669141DB7C747F105198C925EEAD5F4AF470W5G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BF8DA1C26EB4371D374C7D5D57DB71E434003513769BF58CE9C947C7BF4A11A3BFFE87D0BDA88EE669341DB7C747F105198C925EEAD5F4AF470W5GCH" TargetMode="External"/><Relationship Id="rId14" Type="http://schemas.openxmlformats.org/officeDocument/2006/relationships/hyperlink" Target="consultantplus://offline/ref=569BF8DA1C26EB4371D374C7D5D57DB71E4340035E336CB554CE9C947C7BF4A11A3BFFE87D0BDA88EE669341DB7C747F105198C925EEAD5F4AF470W5G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2018-10-12T07:06:00Z</dcterms:created>
  <dcterms:modified xsi:type="dcterms:W3CDTF">2018-10-12T07:06:00Z</dcterms:modified>
</cp:coreProperties>
</file>